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9E" w:rsidRPr="00751A1A" w:rsidRDefault="00605E9E" w:rsidP="00605E9E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 xml:space="preserve">6.  </w:t>
      </w:r>
      <w:r w:rsidRPr="00751A1A">
        <w:rPr>
          <w:rFonts w:ascii="Arial" w:hAnsi="Arial" w:cs="Arial"/>
          <w:b/>
          <w:i/>
          <w:sz w:val="28"/>
          <w:szCs w:val="28"/>
        </w:rPr>
        <w:t xml:space="preserve">Pronájem bytů v domech zvláštního určení </w:t>
      </w:r>
      <w:r w:rsidR="00725101">
        <w:rPr>
          <w:rFonts w:ascii="Arial" w:hAnsi="Arial" w:cs="Arial"/>
          <w:b/>
          <w:i/>
          <w:sz w:val="28"/>
          <w:szCs w:val="28"/>
        </w:rPr>
        <w:t xml:space="preserve">, </w:t>
      </w:r>
      <w:r w:rsidR="00524A67">
        <w:rPr>
          <w:rFonts w:ascii="Arial" w:hAnsi="Arial" w:cs="Arial"/>
          <w:b/>
          <w:i/>
          <w:sz w:val="28"/>
          <w:szCs w:val="28"/>
        </w:rPr>
        <w:t xml:space="preserve">dále jen </w:t>
      </w:r>
      <w:r w:rsidR="00725101">
        <w:rPr>
          <w:rFonts w:ascii="Arial" w:hAnsi="Arial" w:cs="Arial"/>
          <w:b/>
          <w:i/>
          <w:sz w:val="28"/>
          <w:szCs w:val="28"/>
        </w:rPr>
        <w:t>DPS</w:t>
      </w:r>
    </w:p>
    <w:p w:rsidR="00605E9E" w:rsidRPr="003F6554" w:rsidRDefault="00605E9E" w:rsidP="00605E9E">
      <w:pPr>
        <w:jc w:val="both"/>
        <w:rPr>
          <w:rFonts w:ascii="Arial" w:hAnsi="Arial" w:cs="Arial"/>
          <w:szCs w:val="22"/>
        </w:rPr>
      </w:pPr>
    </w:p>
    <w:p w:rsidR="00605E9E" w:rsidRPr="003F6554" w:rsidRDefault="00605E9E" w:rsidP="00605E9E">
      <w:pPr>
        <w:ind w:left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Domy s pečovatelskou službou jsou určeny k trvalému pobytu osob se sníženou soběstačností, zejména seniorů a zdravotně postižených občanů. Potřebu pronájmu vyvolává buď zdravotní stav žadatele, nebo zdravotnímu stavu nevyhovující dosavadní bytové podmínky.</w:t>
      </w:r>
    </w:p>
    <w:p w:rsidR="00605E9E" w:rsidRDefault="00605E9E" w:rsidP="00605E9E">
      <w:pPr>
        <w:jc w:val="center"/>
        <w:rPr>
          <w:szCs w:val="22"/>
        </w:rPr>
      </w:pPr>
    </w:p>
    <w:p w:rsidR="00605E9E" w:rsidRDefault="00605E9E" w:rsidP="00605E9E">
      <w:pPr>
        <w:ind w:left="42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30</w:t>
      </w:r>
    </w:p>
    <w:p w:rsidR="00605E9E" w:rsidRPr="00A76D9C" w:rsidRDefault="00605E9E" w:rsidP="00605E9E">
      <w:pPr>
        <w:jc w:val="center"/>
        <w:rPr>
          <w:rFonts w:ascii="Arial" w:hAnsi="Arial" w:cs="Arial"/>
          <w:szCs w:val="22"/>
        </w:rPr>
      </w:pPr>
      <w:r w:rsidRPr="00A76D9C">
        <w:rPr>
          <w:rFonts w:ascii="Arial" w:hAnsi="Arial" w:cs="Arial"/>
          <w:szCs w:val="22"/>
        </w:rPr>
        <w:t>Žádost o pronájem bytu v DPS</w:t>
      </w:r>
    </w:p>
    <w:p w:rsidR="00605E9E" w:rsidRPr="003F6554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Žadatel, musí splňovat všechny tyto podmínky:</w:t>
      </w:r>
    </w:p>
    <w:p w:rsidR="00605E9E" w:rsidRPr="003F6554" w:rsidRDefault="00605E9E" w:rsidP="00605E9E">
      <w:pPr>
        <w:pStyle w:val="Zkladntext"/>
        <w:numPr>
          <w:ilvl w:val="0"/>
          <w:numId w:val="1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 xml:space="preserve">být občanem České republiky; </w:t>
      </w:r>
    </w:p>
    <w:p w:rsidR="00605E9E" w:rsidRPr="00D71C7A" w:rsidRDefault="00605E9E" w:rsidP="00605E9E">
      <w:pPr>
        <w:pStyle w:val="Zkladntext"/>
        <w:numPr>
          <w:ilvl w:val="0"/>
          <w:numId w:val="1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D71C7A">
        <w:rPr>
          <w:rFonts w:ascii="Arial" w:hAnsi="Arial" w:cs="Arial"/>
        </w:rPr>
        <w:t>být hlášen k trva</w:t>
      </w:r>
      <w:r>
        <w:rPr>
          <w:rFonts w:ascii="Arial" w:hAnsi="Arial" w:cs="Arial"/>
        </w:rPr>
        <w:t xml:space="preserve">lému pobytu na adrese </w:t>
      </w:r>
      <w:r w:rsidRPr="00524A67">
        <w:rPr>
          <w:rFonts w:ascii="Arial" w:hAnsi="Arial" w:cs="Arial"/>
        </w:rPr>
        <w:t>v</w:t>
      </w:r>
      <w:r w:rsidR="0026573E" w:rsidRPr="00524A67">
        <w:rPr>
          <w:rFonts w:ascii="Arial" w:hAnsi="Arial" w:cs="Arial"/>
        </w:rPr>
        <w:t>e správním</w:t>
      </w:r>
      <w:r w:rsidRPr="00524A67">
        <w:rPr>
          <w:rFonts w:ascii="Arial" w:hAnsi="Arial" w:cs="Arial"/>
        </w:rPr>
        <w:t> </w:t>
      </w:r>
      <w:r>
        <w:rPr>
          <w:rFonts w:ascii="Arial" w:hAnsi="Arial" w:cs="Arial"/>
        </w:rPr>
        <w:t>obvodu m</w:t>
      </w:r>
      <w:r w:rsidRPr="00D71C7A">
        <w:rPr>
          <w:rFonts w:ascii="Arial" w:hAnsi="Arial" w:cs="Arial"/>
        </w:rPr>
        <w:t xml:space="preserve">ěstské části Praha 6, minimálně tři roky do dne podání žádosti o byt; </w:t>
      </w:r>
    </w:p>
    <w:p w:rsidR="00605E9E" w:rsidRPr="003F6554" w:rsidRDefault="00605E9E" w:rsidP="00605E9E">
      <w:pPr>
        <w:numPr>
          <w:ilvl w:val="0"/>
          <w:numId w:val="1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(i)</w:t>
      </w:r>
      <w:r w:rsidRPr="003F6554">
        <w:rPr>
          <w:rFonts w:ascii="Arial" w:hAnsi="Arial" w:cs="Arial"/>
          <w:szCs w:val="22"/>
        </w:rPr>
        <w:tab/>
        <w:t xml:space="preserve">být těžce zdravotně postiženou osobou, anebo </w:t>
      </w:r>
    </w:p>
    <w:p w:rsidR="00605E9E" w:rsidRPr="003F6554" w:rsidRDefault="00605E9E" w:rsidP="00605E9E">
      <w:pPr>
        <w:tabs>
          <w:tab w:val="left" w:pos="1560"/>
        </w:tabs>
        <w:ind w:left="113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(ii) </w:t>
      </w:r>
      <w:r>
        <w:rPr>
          <w:rFonts w:ascii="Arial" w:hAnsi="Arial" w:cs="Arial"/>
          <w:szCs w:val="22"/>
        </w:rPr>
        <w:tab/>
        <w:t>být ve věku nejméně</w:t>
      </w:r>
      <w:r w:rsidR="0026573E">
        <w:rPr>
          <w:rFonts w:ascii="Arial" w:hAnsi="Arial" w:cs="Arial"/>
          <w:szCs w:val="22"/>
        </w:rPr>
        <w:t xml:space="preserve"> </w:t>
      </w:r>
      <w:r w:rsidR="002A29DF" w:rsidRPr="00524A67">
        <w:rPr>
          <w:rFonts w:ascii="Arial" w:hAnsi="Arial" w:cs="Arial"/>
          <w:szCs w:val="22"/>
        </w:rPr>
        <w:t>68</w:t>
      </w:r>
      <w:r w:rsidRPr="003F6554">
        <w:rPr>
          <w:rFonts w:ascii="Arial" w:hAnsi="Arial" w:cs="Arial"/>
          <w:szCs w:val="22"/>
        </w:rPr>
        <w:t xml:space="preserve"> (v případě</w:t>
      </w:r>
      <w:r>
        <w:rPr>
          <w:rFonts w:ascii="Arial" w:hAnsi="Arial" w:cs="Arial"/>
          <w:szCs w:val="22"/>
        </w:rPr>
        <w:t xml:space="preserve"> žádosti do DPS Liboc), resp. </w:t>
      </w:r>
      <w:r w:rsidR="0026573E" w:rsidRPr="00524A67">
        <w:rPr>
          <w:rFonts w:ascii="Arial" w:hAnsi="Arial" w:cs="Arial"/>
          <w:szCs w:val="22"/>
        </w:rPr>
        <w:t>70</w:t>
      </w:r>
      <w:r w:rsidR="0026573E">
        <w:rPr>
          <w:rFonts w:ascii="Arial" w:hAnsi="Arial" w:cs="Arial"/>
          <w:b/>
          <w:color w:val="FF0000"/>
          <w:szCs w:val="22"/>
        </w:rPr>
        <w:t xml:space="preserve"> </w:t>
      </w:r>
      <w:r w:rsidRPr="003F6554">
        <w:rPr>
          <w:rFonts w:ascii="Arial" w:hAnsi="Arial" w:cs="Arial"/>
          <w:szCs w:val="22"/>
        </w:rPr>
        <w:t xml:space="preserve"> </w:t>
      </w:r>
      <w:r w:rsidRPr="00D0112E">
        <w:rPr>
          <w:rFonts w:ascii="Arial" w:hAnsi="Arial" w:cs="Arial"/>
          <w:szCs w:val="22"/>
        </w:rPr>
        <w:t>let</w:t>
      </w:r>
      <w:r w:rsidRPr="003F6554">
        <w:rPr>
          <w:rFonts w:ascii="Arial" w:hAnsi="Arial" w:cs="Arial"/>
          <w:szCs w:val="22"/>
        </w:rPr>
        <w:t xml:space="preserve"> (v případě žádosti do DPS Šlejnická); </w:t>
      </w:r>
    </w:p>
    <w:p w:rsidR="00605E9E" w:rsidRPr="003F6554" w:rsidRDefault="00605E9E" w:rsidP="00605E9E">
      <w:pPr>
        <w:numPr>
          <w:ilvl w:val="0"/>
          <w:numId w:val="1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 xml:space="preserve">(i) </w:t>
      </w:r>
      <w:r w:rsidRPr="003F6554">
        <w:rPr>
          <w:rFonts w:ascii="Arial" w:hAnsi="Arial" w:cs="Arial"/>
          <w:szCs w:val="22"/>
        </w:rPr>
        <w:tab/>
        <w:t>pobírat příspěvek na péči I. nebo II. stupně, anebo</w:t>
      </w:r>
    </w:p>
    <w:p w:rsidR="00605E9E" w:rsidRPr="003F6554" w:rsidRDefault="00605E9E" w:rsidP="00605E9E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(ii) být z důvodu dlouhodobé snížené soběstačnosti příjemcem vyššího počtu pečovatelských úkonů, mimo dovoz obědů, anebo</w:t>
      </w:r>
    </w:p>
    <w:p w:rsidR="00605E9E" w:rsidRPr="003F6554" w:rsidRDefault="00605E9E" w:rsidP="00605E9E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(iii)</w:t>
      </w:r>
      <w:r w:rsidRPr="003F6554">
        <w:rPr>
          <w:rFonts w:ascii="Arial" w:hAnsi="Arial" w:cs="Arial"/>
          <w:szCs w:val="22"/>
        </w:rPr>
        <w:tab/>
        <w:t>obývat byt typu C nebo D, anebo</w:t>
      </w:r>
    </w:p>
    <w:p w:rsidR="00605E9E" w:rsidRPr="003F6554" w:rsidRDefault="00605E9E" w:rsidP="00605E9E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(iv)</w:t>
      </w:r>
      <w:r w:rsidRPr="003F6554">
        <w:rPr>
          <w:rFonts w:ascii="Arial" w:hAnsi="Arial" w:cs="Arial"/>
          <w:szCs w:val="22"/>
        </w:rPr>
        <w:tab/>
        <w:t>mít pro přijetí jiné vážné důvody hodné zvláštního zřetele.</w:t>
      </w:r>
    </w:p>
    <w:p w:rsidR="00605E9E" w:rsidRPr="003F6554" w:rsidRDefault="00605E9E" w:rsidP="00605E9E">
      <w:pPr>
        <w:tabs>
          <w:tab w:val="left" w:pos="1560"/>
        </w:tabs>
        <w:jc w:val="both"/>
        <w:rPr>
          <w:rFonts w:ascii="Arial" w:hAnsi="Arial" w:cs="Arial"/>
          <w:szCs w:val="22"/>
        </w:rPr>
      </w:pPr>
    </w:p>
    <w:p w:rsidR="00605E9E" w:rsidRPr="003F6554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C“ se pro účely tohoto ustanovení rozumí byt dříve označovaný jako byt III. kategorie, tj. byt</w:t>
      </w:r>
      <w:r w:rsidRPr="003F6554">
        <w:rPr>
          <w:rFonts w:ascii="Arial" w:hAnsi="Arial" w:cs="Arial"/>
          <w:i/>
        </w:rPr>
        <w:t xml:space="preserve"> </w:t>
      </w:r>
      <w:r w:rsidRPr="003F6554">
        <w:rPr>
          <w:rFonts w:ascii="Arial" w:hAnsi="Arial" w:cs="Arial"/>
        </w:rPr>
        <w:t>bez ústředního vytápění všech obytných místností a s částí základního příslušenství nebo s ústředním vytápěním všech obytných místností a bez základního příslušenství.</w:t>
      </w:r>
    </w:p>
    <w:p w:rsidR="00605E9E" w:rsidRPr="003F6554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D“ se pro účely tohoto ustanovení rozumí byt dříve označované jako byt IV. kategorie, tj. byt bez ústředního vytápění všech obytných místností a bez základního příslušenství nebo se společným základním příslušenstvím.</w:t>
      </w:r>
    </w:p>
    <w:p w:rsidR="00605E9E" w:rsidRPr="00CD1A1E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Městská část Praha 6 je i při splnění podmínek uvedených v odstavci 1 tohoto ustanovení oprávněna žádost zamítnout, jsou-li k tomu důvody hodné zvláštního zřetele. Za důvod hodný zvláštního zřetele se zpravidla považuje zejména skutečnost, že žadatel v minulosti nabyl od Městské části Praha 6 byt v rámci privatizace bytového fondu, anebo takový byt nabyla osoba žadateli blízká, s níž žadatel v době koupě </w:t>
      </w:r>
      <w:r>
        <w:rPr>
          <w:rFonts w:ascii="Arial" w:hAnsi="Arial" w:cs="Arial"/>
        </w:rPr>
        <w:t>bytu žil ve společné domácnosti nebo je žadatel vlastníkem družstevního bytu nebo bytu v osobním vlastnictví a dále je vlastníkem domu určenému k trvalému bydlení.</w:t>
      </w:r>
    </w:p>
    <w:p w:rsidR="00605E9E" w:rsidRDefault="00605E9E" w:rsidP="00605E9E">
      <w:pPr>
        <w:pStyle w:val="Zkladntext"/>
        <w:jc w:val="center"/>
      </w:pPr>
    </w:p>
    <w:p w:rsidR="00605E9E" w:rsidRPr="00CD1A1E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31</w:t>
      </w:r>
    </w:p>
    <w:p w:rsidR="00605E9E" w:rsidRPr="00CD1A1E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 w:rsidRPr="00CD1A1E">
        <w:rPr>
          <w:rFonts w:ascii="Arial" w:hAnsi="Arial" w:cs="Arial"/>
        </w:rPr>
        <w:t xml:space="preserve">Evidence žadatelů o nájem bytu </w:t>
      </w:r>
      <w:r w:rsidR="00725101">
        <w:rPr>
          <w:rFonts w:ascii="Arial" w:hAnsi="Arial" w:cs="Arial"/>
          <w:color w:val="FF0000"/>
        </w:rPr>
        <w:t xml:space="preserve"> </w:t>
      </w:r>
      <w:r w:rsidR="00725101" w:rsidRPr="00524A67">
        <w:rPr>
          <w:rFonts w:ascii="Arial" w:hAnsi="Arial" w:cs="Arial"/>
        </w:rPr>
        <w:t>v DPS</w:t>
      </w:r>
      <w:r w:rsidR="00725101" w:rsidRPr="00524A67">
        <w:rPr>
          <w:rFonts w:ascii="Arial" w:hAnsi="Arial" w:cs="Arial"/>
          <w:b/>
        </w:rPr>
        <w:t xml:space="preserve"> </w:t>
      </w:r>
    </w:p>
    <w:p w:rsidR="00605E9E" w:rsidRPr="00CD1A1E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Evidenci žadatelů o nájem bytu</w:t>
      </w:r>
      <w:r w:rsidR="00061D7C">
        <w:rPr>
          <w:rFonts w:ascii="Arial" w:hAnsi="Arial" w:cs="Arial"/>
        </w:rPr>
        <w:t xml:space="preserve"> </w:t>
      </w:r>
      <w:r w:rsidR="00061D7C" w:rsidRPr="00524A67">
        <w:rPr>
          <w:rFonts w:ascii="Arial" w:hAnsi="Arial" w:cs="Arial"/>
        </w:rPr>
        <w:t>v DPS</w:t>
      </w:r>
      <w:r w:rsidRPr="00524A67">
        <w:rPr>
          <w:rFonts w:ascii="Arial" w:hAnsi="Arial" w:cs="Arial"/>
        </w:rPr>
        <w:t xml:space="preserve"> </w:t>
      </w:r>
      <w:r w:rsidRPr="00CD1A1E">
        <w:rPr>
          <w:rFonts w:ascii="Arial" w:hAnsi="Arial" w:cs="Arial"/>
        </w:rPr>
        <w:t>(dále v ustanoveních t</w:t>
      </w:r>
      <w:r>
        <w:rPr>
          <w:rFonts w:ascii="Arial" w:hAnsi="Arial" w:cs="Arial"/>
        </w:rPr>
        <w:t>éto hlavy jen „evidence“) vede O</w:t>
      </w:r>
      <w:r w:rsidRPr="00CD1A1E">
        <w:rPr>
          <w:rFonts w:ascii="Arial" w:hAnsi="Arial" w:cs="Arial"/>
        </w:rPr>
        <w:t>dbor sociálních věcí ÚMČ Praha 6.</w:t>
      </w:r>
    </w:p>
    <w:p w:rsidR="00605E9E" w:rsidRPr="00685B7A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Do evidence bude zapsán pouze žadatel, který předloží řádně vyplněný formulář (Žádost o pronájem bytu v Domě s pečovatelskou službou Městské části Praha 6) včetně všech požadovaných potvrzení a dokladů, nedílnou součástí </w:t>
      </w:r>
      <w:r w:rsidRPr="00685B7A">
        <w:rPr>
          <w:rFonts w:ascii="Arial" w:hAnsi="Arial" w:cs="Arial"/>
        </w:rPr>
        <w:t>žádosti o pronájem bytu je lékařské potvrzení zdravotního stavu a rozhodnutí o přiznání příspěvku na péči I. nebo II. stupně.</w:t>
      </w:r>
    </w:p>
    <w:p w:rsidR="00605E9E" w:rsidRPr="00685B7A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Odbor sociálních věcí je povinen seznámit žadatele s výsledkem projednání žádosti do 30 dnů ode dne projednání žádosti v Radě městské části Praha 6.</w:t>
      </w:r>
    </w:p>
    <w:p w:rsidR="00605E9E" w:rsidRPr="00685B7A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zapsaný do evidence je povinen ohlásit do 30 dnů případné změny skutečností, které byly uvedeny v původní žádosti, a tyto skutečnosti prokázat.</w:t>
      </w:r>
    </w:p>
    <w:p w:rsidR="00605E9E" w:rsidRDefault="00605E9E" w:rsidP="00605E9E">
      <w:pPr>
        <w:pStyle w:val="Zkladntext"/>
        <w:ind w:left="426"/>
        <w:jc w:val="both"/>
      </w:pPr>
      <w:r w:rsidRPr="00685B7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je povinen na z</w:t>
      </w:r>
      <w:r>
        <w:rPr>
          <w:rFonts w:ascii="Arial" w:hAnsi="Arial" w:cs="Arial"/>
        </w:rPr>
        <w:t>ákladě předchozí písemné výzvy o</w:t>
      </w:r>
      <w:r w:rsidRPr="00685B7A">
        <w:rPr>
          <w:rFonts w:ascii="Arial" w:hAnsi="Arial" w:cs="Arial"/>
        </w:rPr>
        <w:t>dboru sociálních věcí údaje ve své žádosti aktualizovat, příp. sdělit, že se s výji</w:t>
      </w:r>
      <w:r>
        <w:rPr>
          <w:rFonts w:ascii="Arial" w:hAnsi="Arial" w:cs="Arial"/>
        </w:rPr>
        <w:t>mkou věku na jeho žádosti nic</w:t>
      </w:r>
      <w:r w:rsidRPr="00685B7A">
        <w:rPr>
          <w:rFonts w:ascii="Arial" w:hAnsi="Arial" w:cs="Arial"/>
        </w:rPr>
        <w:t xml:space="preserve"> nezměnilo, a to zpravidla k 31. lednu kalendářního roku.</w:t>
      </w:r>
    </w:p>
    <w:p w:rsidR="00605E9E" w:rsidRPr="00FE311C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32</w:t>
      </w:r>
    </w:p>
    <w:p w:rsidR="00605E9E" w:rsidRPr="00FE311C" w:rsidRDefault="00605E9E" w:rsidP="00605E9E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Vyřazení žadatelů z evidence 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Důvodem k vyřazení z evidence žadatelů o byt </w:t>
      </w:r>
      <w:r w:rsidR="00061D7C" w:rsidRPr="00524A67">
        <w:rPr>
          <w:rFonts w:ascii="Arial" w:hAnsi="Arial" w:cs="Arial"/>
        </w:rPr>
        <w:t>v</w:t>
      </w:r>
      <w:r w:rsidR="00524A67" w:rsidRPr="00524A67">
        <w:rPr>
          <w:rFonts w:ascii="Arial" w:hAnsi="Arial" w:cs="Arial"/>
        </w:rPr>
        <w:t> </w:t>
      </w:r>
      <w:r w:rsidR="00061D7C" w:rsidRPr="00524A67">
        <w:rPr>
          <w:rFonts w:ascii="Arial" w:hAnsi="Arial" w:cs="Arial"/>
        </w:rPr>
        <w:t>DPS</w:t>
      </w:r>
      <w:r w:rsidR="00524A67" w:rsidRPr="00524A67">
        <w:rPr>
          <w:rFonts w:ascii="Arial" w:hAnsi="Arial" w:cs="Arial"/>
        </w:rPr>
        <w:t xml:space="preserve"> </w:t>
      </w:r>
      <w:r w:rsidRPr="00FE311C">
        <w:rPr>
          <w:rFonts w:ascii="Arial" w:hAnsi="Arial" w:cs="Arial"/>
        </w:rPr>
        <w:t>je: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žadatel hlá</w:t>
      </w:r>
      <w:r>
        <w:rPr>
          <w:rFonts w:ascii="Arial" w:hAnsi="Arial" w:cs="Arial"/>
        </w:rPr>
        <w:t xml:space="preserve">šen k trvalému pobytu </w:t>
      </w:r>
      <w:r w:rsidRPr="00524A67">
        <w:rPr>
          <w:rFonts w:ascii="Arial" w:hAnsi="Arial" w:cs="Arial"/>
        </w:rPr>
        <w:t>v</w:t>
      </w:r>
      <w:r w:rsidR="00645CF4" w:rsidRPr="00524A67">
        <w:rPr>
          <w:rFonts w:ascii="Arial" w:hAnsi="Arial" w:cs="Arial"/>
        </w:rPr>
        <w:t>e správním</w:t>
      </w:r>
      <w:r w:rsidRPr="00524A67">
        <w:rPr>
          <w:rFonts w:ascii="Arial" w:hAnsi="Arial" w:cs="Arial"/>
        </w:rPr>
        <w:t> </w:t>
      </w:r>
      <w:r>
        <w:rPr>
          <w:rFonts w:ascii="Arial" w:hAnsi="Arial" w:cs="Arial"/>
        </w:rPr>
        <w:t>obvodu m</w:t>
      </w:r>
      <w:r w:rsidRPr="00FE311C">
        <w:rPr>
          <w:rFonts w:ascii="Arial" w:hAnsi="Arial" w:cs="Arial"/>
        </w:rPr>
        <w:t>ěstské části Praha 6;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uvede-li žadatel nepravdivé údaje ve své žádosti;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nedodá-li žadatel všechny požadované přílohy;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nemá-li žadatel řádně vypořádané závazky vůči Městské části Praha 6;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neodpoví-li žadatel na výzvu podle § </w:t>
      </w:r>
      <w:r w:rsidRPr="00791F1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odst. 5 této koncepce</w:t>
      </w:r>
      <w:r w:rsidRPr="00791F1E">
        <w:rPr>
          <w:rFonts w:ascii="Arial" w:hAnsi="Arial" w:cs="Arial"/>
        </w:rPr>
        <w:t>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vhodnost žádosti o pronájem potvrzena vyjádřením lékaře;</w:t>
      </w:r>
    </w:p>
    <w:p w:rsidR="00605E9E" w:rsidRPr="00FE311C" w:rsidRDefault="00605E9E" w:rsidP="00605E9E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odmítne-li žadatel bez závažných důvodů nabízený byt v DPS;</w:t>
      </w:r>
    </w:p>
    <w:p w:rsidR="00605E9E" w:rsidRDefault="00605E9E" w:rsidP="00605E9E">
      <w:pPr>
        <w:pStyle w:val="Zkladntext"/>
        <w:jc w:val="both"/>
        <w:rPr>
          <w:rFonts w:ascii="Arial" w:hAnsi="Arial" w:cs="Arial"/>
        </w:rPr>
      </w:pPr>
    </w:p>
    <w:p w:rsidR="00605E9E" w:rsidRPr="00FE311C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33</w:t>
      </w:r>
    </w:p>
    <w:p w:rsidR="00605E9E" w:rsidRPr="00FE311C" w:rsidRDefault="00605E9E" w:rsidP="00605E9E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Seznam žadatelů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Seznam žadatelů o nájem bytu</w:t>
      </w:r>
      <w:r w:rsidR="00061D7C">
        <w:rPr>
          <w:rFonts w:ascii="Arial" w:hAnsi="Arial" w:cs="Arial"/>
        </w:rPr>
        <w:t xml:space="preserve"> </w:t>
      </w:r>
      <w:r w:rsidR="00061D7C" w:rsidRPr="00524A67">
        <w:rPr>
          <w:rFonts w:ascii="Arial" w:hAnsi="Arial" w:cs="Arial"/>
        </w:rPr>
        <w:t>v DPS</w:t>
      </w:r>
      <w:r w:rsidRPr="00524A67">
        <w:rPr>
          <w:rFonts w:ascii="Arial" w:hAnsi="Arial" w:cs="Arial"/>
        </w:rPr>
        <w:t xml:space="preserve"> </w:t>
      </w:r>
      <w:r w:rsidRPr="00FE311C">
        <w:rPr>
          <w:rFonts w:ascii="Arial" w:hAnsi="Arial" w:cs="Arial"/>
        </w:rPr>
        <w:t xml:space="preserve">sestavuje odbor sociálních věcí z evidence žadatelů na základě bodového ohodnocení příslušných </w:t>
      </w:r>
      <w:r>
        <w:rPr>
          <w:rFonts w:ascii="Arial" w:hAnsi="Arial" w:cs="Arial"/>
        </w:rPr>
        <w:t xml:space="preserve">skutečností. 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Pr="00FE311C">
        <w:rPr>
          <w:rFonts w:ascii="Arial" w:hAnsi="Arial" w:cs="Arial"/>
        </w:rPr>
        <w:t xml:space="preserve"> Stanovení bodového ohodnocení provádí odbor sociálních věcí na základě žádosti a skutečností zjištěných místním sociálním šetřením, o němž se provede písemný záznam. Se záznamem z místního sociálního šetření je žadatel seznámen.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Žádost a její bodové ohodnocení jsou vždy předloženy k projednání Komisi pro sociální a zdravotní problematiku Rady městské části Praha 6.</w:t>
      </w:r>
    </w:p>
    <w:p w:rsidR="00605E9E" w:rsidRPr="00FE311C" w:rsidRDefault="00605E9E" w:rsidP="00605E9E">
      <w:pPr>
        <w:pStyle w:val="Zkladntext"/>
        <w:jc w:val="both"/>
        <w:rPr>
          <w:rFonts w:ascii="Arial" w:hAnsi="Arial" w:cs="Arial"/>
        </w:rPr>
      </w:pPr>
    </w:p>
    <w:p w:rsidR="00605E9E" w:rsidRPr="00FE311C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34</w:t>
      </w:r>
    </w:p>
    <w:p w:rsidR="00605E9E" w:rsidRPr="00FE311C" w:rsidRDefault="00605E9E" w:rsidP="00605E9E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Hodnocení seznamu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Pořadí mezi žadateli se určí na základě počtu získaných bodů. V případě rovnosti je rozhodujícím kritériem vyšší věk žadatele.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. Komise pro sociální a zdravotní problematiku Rady městské části Praha 6 přiděluje bodové ohodnocení v kritériu „zdravotní a sociální důvody“ a provádí kontrolu správnosti. </w:t>
      </w:r>
    </w:p>
    <w:p w:rsidR="00605E9E" w:rsidRPr="00FE311C" w:rsidRDefault="00605E9E" w:rsidP="00524A67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Bodové ohodnocení podaných žádostí se provádí průběžně.</w:t>
      </w:r>
    </w:p>
    <w:p w:rsidR="00605E9E" w:rsidRPr="00645CF4" w:rsidRDefault="00524A67" w:rsidP="00605E9E">
      <w:pPr>
        <w:pStyle w:val="Zkladntext"/>
        <w:ind w:left="426"/>
        <w:jc w:val="both"/>
        <w:rPr>
          <w:rFonts w:ascii="Arial" w:hAnsi="Arial" w:cs="Arial"/>
          <w:strike/>
        </w:rPr>
      </w:pPr>
      <w:r w:rsidRPr="00524A67">
        <w:rPr>
          <w:rFonts w:ascii="Arial" w:hAnsi="Arial" w:cs="Arial"/>
          <w:strike/>
        </w:rPr>
        <w:t>4)</w:t>
      </w:r>
      <w:r w:rsidR="00605E9E" w:rsidRPr="00524A67">
        <w:rPr>
          <w:rFonts w:ascii="Arial" w:hAnsi="Arial" w:cs="Arial"/>
        </w:rPr>
        <w:t xml:space="preserve"> </w:t>
      </w:r>
      <w:r w:rsidR="00605E9E" w:rsidRPr="00FE311C">
        <w:rPr>
          <w:rFonts w:ascii="Arial" w:hAnsi="Arial" w:cs="Arial"/>
        </w:rPr>
        <w:t>Žádosti podané do</w:t>
      </w:r>
      <w:r w:rsidR="00645CF4">
        <w:rPr>
          <w:rFonts w:ascii="Arial" w:hAnsi="Arial" w:cs="Arial"/>
          <w:b/>
          <w:color w:val="FF0000"/>
        </w:rPr>
        <w:t xml:space="preserve"> </w:t>
      </w:r>
      <w:r w:rsidR="00645CF4" w:rsidRPr="00524A67">
        <w:rPr>
          <w:rFonts w:ascii="Arial" w:hAnsi="Arial" w:cs="Arial"/>
        </w:rPr>
        <w:t>domů s pečovatelskou službou</w:t>
      </w:r>
      <w:r w:rsidR="00605E9E" w:rsidRPr="00FE311C">
        <w:rPr>
          <w:rFonts w:ascii="Arial" w:hAnsi="Arial" w:cs="Arial"/>
        </w:rPr>
        <w:t xml:space="preserve"> se projednávají průběžně bez předchozí aktualizace. Toto ustanovení platí do naplnění kapacity</w:t>
      </w:r>
      <w:r w:rsidR="00645CF4">
        <w:rPr>
          <w:rFonts w:ascii="Arial" w:hAnsi="Arial" w:cs="Arial"/>
        </w:rPr>
        <w:t xml:space="preserve"> </w:t>
      </w:r>
      <w:r w:rsidR="00645CF4" w:rsidRPr="00524A67">
        <w:rPr>
          <w:rFonts w:ascii="Arial" w:hAnsi="Arial" w:cs="Arial"/>
        </w:rPr>
        <w:t>těchto</w:t>
      </w:r>
      <w:r w:rsidR="00605E9E" w:rsidRPr="00FE311C">
        <w:rPr>
          <w:rFonts w:ascii="Arial" w:hAnsi="Arial" w:cs="Arial"/>
        </w:rPr>
        <w:t xml:space="preserve"> zařízení. </w:t>
      </w:r>
    </w:p>
    <w:p w:rsidR="00605E9E" w:rsidRPr="00FE311C" w:rsidRDefault="00605E9E" w:rsidP="00605E9E">
      <w:pPr>
        <w:pStyle w:val="Zkladntext"/>
        <w:jc w:val="both"/>
        <w:rPr>
          <w:rFonts w:ascii="Arial" w:hAnsi="Arial" w:cs="Arial"/>
        </w:rPr>
      </w:pPr>
    </w:p>
    <w:p w:rsidR="00605E9E" w:rsidRPr="00FE311C" w:rsidRDefault="00605E9E" w:rsidP="00605E9E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35</w:t>
      </w:r>
    </w:p>
    <w:p w:rsidR="00605E9E" w:rsidRPr="00FE311C" w:rsidRDefault="00605E9E" w:rsidP="00605E9E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Uzavření nájemní smlouvy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K uzavření nájemní smlouvy dochází na základě usnesení Rady městské části Praha 6.</w:t>
      </w:r>
    </w:p>
    <w:p w:rsidR="00605E9E" w:rsidRPr="00524A67" w:rsidRDefault="00605E9E" w:rsidP="00605E9E">
      <w:pPr>
        <w:pStyle w:val="Zkladntext"/>
        <w:ind w:left="426"/>
        <w:jc w:val="both"/>
        <w:rPr>
          <w:rFonts w:ascii="Arial" w:hAnsi="Arial" w:cs="Arial"/>
          <w:strike/>
        </w:rPr>
      </w:pPr>
      <w:r w:rsidRPr="00FE311C">
        <w:rPr>
          <w:rFonts w:ascii="Arial" w:hAnsi="Arial" w:cs="Arial"/>
        </w:rPr>
        <w:t>Návrh předkládá příslušný člen rady, s přihlédnutím k předchozímu doporučení Komise pro sociální a zdravotní problematiku; doporučení komise obsahuje návrh na uzavření nájemní smlouvy s konkrétním žadatelem</w:t>
      </w:r>
      <w:r w:rsidR="00524A67">
        <w:rPr>
          <w:rFonts w:ascii="Arial" w:hAnsi="Arial" w:cs="Arial"/>
        </w:rPr>
        <w:t>.</w:t>
      </w:r>
    </w:p>
    <w:p w:rsidR="00605E9E" w:rsidRPr="00FE311C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2.)</w:t>
      </w:r>
      <w:r>
        <w:rPr>
          <w:rFonts w:ascii="Arial" w:hAnsi="Arial" w:cs="Arial"/>
        </w:rPr>
        <w:tab/>
        <w:t xml:space="preserve"> Žadatel je příjemcem pečovatelské služby na základě smlouvy o poskytování pečovatelské služby s p. o. Pečovatelská služba Prahy 6 po dobu nejméně 3 měsíců předcházejících podání žádosti o pronájem bytu, ale i po celou dobu zařazení žádosti do evidence v rozsahu úkonů péče o vlastní osobu a soběstačnosti vyplývající z rozhodnutí o přiznání příspěvku na péči anebo z doporučení ošetřujícího lékaře. Pokud žadatel není příjemcem pečovatelské služby, jak je uvedeno v předchozí větě, uzavře s p. o. Pečovatelská služba Prahy 6 smlouvu o poskytování pečovatelské služby v uvedeném rozsahu nejpozději před podpisem smlouvy o nájmu bytu v DPS. Pouze v případě, že p. o. Pečovatelská služba Prahy 6 některou z potřebných služeb neposkytuje, lze využít služeb jiných poskytovatelů. Potvrzení p. o. Pečovatelská služba Prahy 6 o uzavření smlouvy o poskytování pečovatelské služby není povinnou přílohou žádosti, nicméně musí být předloženo Odboru sociálních věcí nejpozději před podpisem smlouvy o nájmu bytu v DPS, jinak tato smlouva nebude uzavřena. Omezení či absenci profesionálních sociálních služeb lze prominout v případě, že klient prokáže nedostatek finančních prostředků.</w:t>
      </w:r>
    </w:p>
    <w:p w:rsidR="00605E9E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E311C">
        <w:rPr>
          <w:rFonts w:ascii="Arial" w:hAnsi="Arial" w:cs="Arial"/>
        </w:rPr>
        <w:t xml:space="preserve"> Nájemní smlouvu uzavírá Městská část Praha 6 s vybranými žadateli prostřednictvím správce nemovitosti, a to na dobu určitou</w:t>
      </w:r>
      <w:r w:rsidR="00061D7C">
        <w:rPr>
          <w:rFonts w:ascii="Arial" w:hAnsi="Arial" w:cs="Arial"/>
          <w:b/>
          <w:color w:val="FF0000"/>
        </w:rPr>
        <w:t xml:space="preserve"> </w:t>
      </w:r>
      <w:r w:rsidR="00061D7C" w:rsidRPr="00524A67">
        <w:rPr>
          <w:rFonts w:ascii="Arial" w:hAnsi="Arial" w:cs="Arial"/>
        </w:rPr>
        <w:t>zpravidla</w:t>
      </w:r>
      <w:r w:rsidRPr="00FE311C">
        <w:rPr>
          <w:rFonts w:ascii="Arial" w:hAnsi="Arial" w:cs="Arial"/>
        </w:rPr>
        <w:t xml:space="preserve"> 1 roku, </w:t>
      </w:r>
      <w:r>
        <w:rPr>
          <w:rFonts w:ascii="Arial" w:hAnsi="Arial" w:cs="Arial"/>
        </w:rPr>
        <w:t>která</w:t>
      </w:r>
      <w:r w:rsidR="00061D7C">
        <w:rPr>
          <w:rFonts w:ascii="Arial" w:hAnsi="Arial" w:cs="Arial"/>
        </w:rPr>
        <w:t xml:space="preserve"> </w:t>
      </w:r>
      <w:r w:rsidR="00061D7C" w:rsidRPr="00524A67">
        <w:rPr>
          <w:rFonts w:ascii="Arial" w:hAnsi="Arial" w:cs="Arial"/>
        </w:rPr>
        <w:t>může být prodloužena na základě písemné žádosti nájemce</w:t>
      </w:r>
      <w:r w:rsidR="00061D7C" w:rsidRPr="00524A67">
        <w:rPr>
          <w:rFonts w:ascii="Arial" w:hAnsi="Arial" w:cs="Arial"/>
          <w:b/>
        </w:rPr>
        <w:t xml:space="preserve"> </w:t>
      </w:r>
      <w:r w:rsidR="00061D7C" w:rsidRPr="00524A67">
        <w:rPr>
          <w:rFonts w:ascii="Arial" w:hAnsi="Arial" w:cs="Arial"/>
        </w:rPr>
        <w:t xml:space="preserve">opakovaně </w:t>
      </w:r>
      <w:r w:rsidRPr="00061D7C">
        <w:rPr>
          <w:rFonts w:ascii="Arial" w:hAnsi="Arial" w:cs="Arial"/>
        </w:rPr>
        <w:t xml:space="preserve"> až o 3 roky</w:t>
      </w:r>
      <w:r w:rsidRPr="00FE311C">
        <w:rPr>
          <w:rFonts w:ascii="Arial" w:hAnsi="Arial" w:cs="Arial"/>
        </w:rPr>
        <w:t>, pokud přetrvávají důvody přidělení a nájemce dodržuje veškeré povinnosti vyplývající z právních předpisů, a plní ujednání obsažená v nájemní smlouvě.</w:t>
      </w:r>
    </w:p>
    <w:p w:rsidR="00605E9E" w:rsidRPr="00491E90" w:rsidRDefault="00605E9E" w:rsidP="00605E9E">
      <w:pPr>
        <w:pStyle w:val="Zkladntext"/>
        <w:ind w:left="426"/>
        <w:jc w:val="both"/>
        <w:rPr>
          <w:rFonts w:ascii="Arial" w:hAnsi="Arial" w:cs="Arial"/>
        </w:rPr>
      </w:pPr>
      <w:r w:rsidRPr="00491E90">
        <w:rPr>
          <w:rFonts w:ascii="Arial" w:hAnsi="Arial" w:cs="Arial"/>
        </w:rPr>
        <w:t>4) V případě úmrtí jednoho partnera z dvojice, bude pozůstalému nabídnut byt určený pro jednoho nájemce. Pozůstalý se přestěhuje nejpozději do 1 roka od úmrtí partnera, nebude-li dohodnuto jinak.</w:t>
      </w:r>
    </w:p>
    <w:p w:rsidR="00605E9E" w:rsidRPr="00FE311C" w:rsidRDefault="00605E9E" w:rsidP="00605E9E">
      <w:pPr>
        <w:pStyle w:val="Zkla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Výše nájemného je vždy stanove</w:t>
      </w:r>
      <w:r w:rsidRPr="00FE311C">
        <w:rPr>
          <w:rFonts w:ascii="Arial" w:hAnsi="Arial" w:cs="Arial"/>
        </w:rPr>
        <w:t xml:space="preserve">na usnesením Rady městské </w:t>
      </w:r>
      <w:r>
        <w:rPr>
          <w:rFonts w:ascii="Arial" w:hAnsi="Arial" w:cs="Arial"/>
        </w:rPr>
        <w:t>části</w:t>
      </w:r>
      <w:r w:rsidRPr="00FE311C">
        <w:rPr>
          <w:rFonts w:ascii="Arial" w:hAnsi="Arial" w:cs="Arial"/>
        </w:rPr>
        <w:t xml:space="preserve"> Praha 6.</w:t>
      </w:r>
    </w:p>
    <w:p w:rsidR="00605E9E" w:rsidRDefault="00605E9E" w:rsidP="00605E9E">
      <w:pPr>
        <w:pStyle w:val="Zkladntext"/>
      </w:pPr>
    </w:p>
    <w:p w:rsidR="005636AF" w:rsidRPr="00605E9E" w:rsidRDefault="005636AF">
      <w:pPr>
        <w:rPr>
          <w:rFonts w:ascii="Arial" w:hAnsi="Arial" w:cs="Arial"/>
        </w:rPr>
      </w:pPr>
    </w:p>
    <w:sectPr w:rsidR="005636AF" w:rsidRPr="0060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0F96"/>
    <w:multiLevelType w:val="hybridMultilevel"/>
    <w:tmpl w:val="ADC86860"/>
    <w:lvl w:ilvl="0" w:tplc="82520E8E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6A743E0E"/>
    <w:multiLevelType w:val="hybridMultilevel"/>
    <w:tmpl w:val="D21CFB6E"/>
    <w:lvl w:ilvl="0" w:tplc="757E067A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hAnsi="Arial" w:cs="Aria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9E"/>
    <w:rsid w:val="00061D7C"/>
    <w:rsid w:val="0026573E"/>
    <w:rsid w:val="002A29DF"/>
    <w:rsid w:val="003172A5"/>
    <w:rsid w:val="00524A67"/>
    <w:rsid w:val="005636AF"/>
    <w:rsid w:val="00605E9E"/>
    <w:rsid w:val="00645CF4"/>
    <w:rsid w:val="00670B1F"/>
    <w:rsid w:val="00725101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23FE-0DC5-4C6D-BF2D-3A9E5F3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5E9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5E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05E9E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1222-3B84-43E0-B25F-4C12A32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</dc:creator>
  <cp:lastModifiedBy>Lucie Trnková</cp:lastModifiedBy>
  <cp:revision>2</cp:revision>
  <dcterms:created xsi:type="dcterms:W3CDTF">2019-10-03T13:59:00Z</dcterms:created>
  <dcterms:modified xsi:type="dcterms:W3CDTF">2019-10-03T13:59:00Z</dcterms:modified>
</cp:coreProperties>
</file>