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0E3B" w14:textId="77777777" w:rsidR="005F7AC4" w:rsidRPr="000C73A4" w:rsidRDefault="005F7AC4" w:rsidP="005F7AC4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 w:cs="Arial"/>
          <w:bCs w:val="0"/>
          <w:caps/>
          <w:color w:val="000000" w:themeColor="text1"/>
          <w:sz w:val="24"/>
          <w:szCs w:val="24"/>
        </w:rPr>
      </w:pPr>
      <w:bookmarkStart w:id="0" w:name="_Toc55301922"/>
      <w:r w:rsidRPr="000C73A4">
        <w:rPr>
          <w:rFonts w:ascii="Franklin Gothic Book" w:hAnsi="Franklin Gothic Book"/>
          <w:bCs w:val="0"/>
          <w:caps/>
          <w:color w:val="000000" w:themeColor="text1"/>
          <w:sz w:val="24"/>
          <w:szCs w:val="24"/>
        </w:rPr>
        <w:t>Příloha č. 3 – vzor čestného prohlášení</w:t>
      </w:r>
      <w:bookmarkEnd w:id="0"/>
    </w:p>
    <w:p w14:paraId="251DDBF4" w14:textId="77777777" w:rsidR="005F7AC4" w:rsidRPr="000C73A4" w:rsidRDefault="005F7AC4" w:rsidP="005F7AC4">
      <w:pPr>
        <w:autoSpaceDE w:val="0"/>
        <w:autoSpaceDN w:val="0"/>
        <w:adjustRightInd w:val="0"/>
        <w:spacing w:before="0" w:after="120" w:line="276" w:lineRule="auto"/>
        <w:jc w:val="center"/>
        <w:rPr>
          <w:rFonts w:ascii="Franklin Gothic Book" w:hAnsi="Franklin Gothic Book"/>
          <w:b/>
          <w:color w:val="000000" w:themeColor="text1"/>
          <w:sz w:val="24"/>
          <w:u w:val="single"/>
        </w:rPr>
      </w:pPr>
    </w:p>
    <w:p w14:paraId="058BF669" w14:textId="77777777" w:rsidR="005F7AC4" w:rsidRPr="000C73A4" w:rsidRDefault="005F7AC4" w:rsidP="005F7AC4">
      <w:pPr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color w:val="000000" w:themeColor="text1"/>
          <w:sz w:val="24"/>
        </w:rPr>
      </w:pPr>
      <w:r w:rsidRPr="000C73A4">
        <w:rPr>
          <w:rFonts w:ascii="Franklin Gothic Book" w:hAnsi="Franklin Gothic Book"/>
          <w:b/>
          <w:color w:val="000000" w:themeColor="text1"/>
          <w:sz w:val="24"/>
        </w:rPr>
        <w:t>Čestné prohlášení účastníka o splnění kvalifikačních předpokladů</w:t>
      </w:r>
    </w:p>
    <w:p w14:paraId="6578DAA8" w14:textId="77777777" w:rsidR="005F7AC4" w:rsidRPr="000C73A4" w:rsidRDefault="005F7AC4" w:rsidP="005F7AC4">
      <w:pPr>
        <w:autoSpaceDE w:val="0"/>
        <w:autoSpaceDN w:val="0"/>
        <w:adjustRightInd w:val="0"/>
        <w:spacing w:line="276" w:lineRule="auto"/>
        <w:rPr>
          <w:rFonts w:ascii="Franklin Gothic Book" w:hAnsi="Franklin Gothic Book"/>
          <w:b/>
          <w:color w:val="000000" w:themeColor="text1"/>
          <w:sz w:val="24"/>
        </w:rPr>
      </w:pPr>
    </w:p>
    <w:p w14:paraId="686947EE" w14:textId="77777777" w:rsidR="005F7AC4" w:rsidRPr="00135FDF" w:rsidRDefault="005F7AC4" w:rsidP="005F7AC4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3"/>
          <w:szCs w:val="23"/>
        </w:rPr>
      </w:pPr>
      <w:r w:rsidRPr="00135FDF">
        <w:rPr>
          <w:rFonts w:ascii="Franklin Gothic Book" w:hAnsi="Franklin Gothic Book" w:cs="Arial"/>
          <w:b/>
          <w:i/>
          <w:color w:val="000000" w:themeColor="text1"/>
          <w:sz w:val="23"/>
          <w:szCs w:val="23"/>
        </w:rPr>
        <w:t>Společnost</w:t>
      </w:r>
      <w:r w:rsidRPr="00135FDF">
        <w:rPr>
          <w:rFonts w:ascii="Franklin Gothic Book" w:hAnsi="Franklin Gothic Book" w:cs="Arial"/>
          <w:i/>
          <w:color w:val="000000" w:themeColor="text1"/>
          <w:sz w:val="23"/>
          <w:szCs w:val="23"/>
        </w:rPr>
        <w:t>: [</w:t>
      </w:r>
      <w:r w:rsidRPr="00135FDF">
        <w:rPr>
          <w:rFonts w:ascii="Franklin Gothic Book" w:hAnsi="Franklin Gothic Book" w:cs="Arial"/>
          <w:i/>
          <w:color w:val="000000" w:themeColor="text1"/>
          <w:sz w:val="23"/>
          <w:szCs w:val="23"/>
          <w:highlight w:val="darkGray"/>
        </w:rPr>
        <w:t>identifikační údaje ve smyslu § 28 odst. 1 písm. g) zákona č. 134/2016 Sb., o zadávání veřejných zakázek, ve znění pozdějších předpisů</w:t>
      </w:r>
      <w:r w:rsidRPr="00135FDF">
        <w:rPr>
          <w:rFonts w:ascii="Franklin Gothic Book" w:hAnsi="Franklin Gothic Book" w:cs="Arial"/>
          <w:i/>
          <w:color w:val="000000" w:themeColor="text1"/>
          <w:sz w:val="23"/>
          <w:szCs w:val="23"/>
        </w:rPr>
        <w:t xml:space="preserve">], </w:t>
      </w:r>
      <w:r w:rsidRPr="00135FDF">
        <w:rPr>
          <w:rFonts w:ascii="Franklin Gothic Book" w:hAnsi="Franklin Gothic Book" w:cs="Arial"/>
          <w:b/>
          <w:i/>
          <w:color w:val="000000" w:themeColor="text1"/>
          <w:sz w:val="23"/>
          <w:szCs w:val="23"/>
        </w:rPr>
        <w:t>zastoupená</w:t>
      </w:r>
      <w:r w:rsidRPr="00135FDF">
        <w:rPr>
          <w:rFonts w:ascii="Franklin Gothic Book" w:hAnsi="Franklin Gothic Book" w:cs="Arial"/>
          <w:i/>
          <w:color w:val="000000" w:themeColor="text1"/>
          <w:sz w:val="23"/>
          <w:szCs w:val="23"/>
        </w:rPr>
        <w:t xml:space="preserve"> [</w:t>
      </w:r>
      <w:r w:rsidRPr="00135FDF">
        <w:rPr>
          <w:rFonts w:ascii="Franklin Gothic Book" w:hAnsi="Franklin Gothic Book" w:cs="Arial"/>
          <w:i/>
          <w:color w:val="000000" w:themeColor="text1"/>
          <w:sz w:val="23"/>
          <w:szCs w:val="23"/>
          <w:highlight w:val="darkGray"/>
        </w:rPr>
        <w:t>identifikační údaje statutárního orgánu společnosti, nebo zástupce</w:t>
      </w:r>
      <w:r w:rsidRPr="00135FDF">
        <w:rPr>
          <w:rFonts w:ascii="Franklin Gothic Book" w:hAnsi="Franklin Gothic Book" w:cs="Arial"/>
          <w:i/>
          <w:color w:val="000000" w:themeColor="text1"/>
          <w:sz w:val="23"/>
          <w:szCs w:val="23"/>
        </w:rPr>
        <w:t>]</w:t>
      </w:r>
    </w:p>
    <w:p w14:paraId="29F95AB1" w14:textId="77777777" w:rsidR="005F7AC4" w:rsidRPr="00135FDF" w:rsidRDefault="005F7AC4" w:rsidP="005F7AC4">
      <w:pPr>
        <w:autoSpaceDE w:val="0"/>
        <w:autoSpaceDN w:val="0"/>
        <w:adjustRightInd w:val="0"/>
        <w:spacing w:line="276" w:lineRule="auto"/>
        <w:rPr>
          <w:rFonts w:ascii="Franklin Gothic Book" w:hAnsi="Franklin Gothic Book"/>
          <w:b/>
          <w:color w:val="000000" w:themeColor="text1"/>
          <w:sz w:val="23"/>
          <w:szCs w:val="23"/>
        </w:rPr>
      </w:pPr>
    </w:p>
    <w:p w14:paraId="5E18FAFC" w14:textId="4168EDC4" w:rsidR="005F7AC4" w:rsidRPr="00135FDF" w:rsidRDefault="005F7AC4" w:rsidP="005F7AC4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b/>
          <w:kern w:val="28"/>
          <w:sz w:val="23"/>
          <w:szCs w:val="23"/>
          <w:u w:val="single"/>
        </w:rPr>
      </w:pPr>
      <w:r w:rsidRPr="00135FDF">
        <w:rPr>
          <w:rFonts w:ascii="Franklin Gothic Book" w:hAnsi="Franklin Gothic Book" w:cs="Arial"/>
          <w:color w:val="000000" w:themeColor="text1"/>
          <w:sz w:val="23"/>
          <w:szCs w:val="23"/>
        </w:rPr>
        <w:t>jakožto účastník v zadávacím řízení k zadání veřejné zakázky malého rozsahu na dodávky s názvem „</w:t>
      </w:r>
      <w:r w:rsidR="00E137B6" w:rsidRPr="00135FDF">
        <w:rPr>
          <w:rFonts w:ascii="Franklin Gothic Book" w:hAnsi="Franklin Gothic Book" w:cstheme="minorHAnsi"/>
          <w:b/>
          <w:sz w:val="23"/>
          <w:szCs w:val="23"/>
        </w:rPr>
        <w:t xml:space="preserve">Pořízení </w:t>
      </w:r>
      <w:r w:rsidR="000C73A4" w:rsidRPr="00135FDF">
        <w:rPr>
          <w:rFonts w:ascii="Franklin Gothic Book" w:hAnsi="Franklin Gothic Book" w:cstheme="minorHAnsi"/>
          <w:b/>
          <w:sz w:val="23"/>
          <w:szCs w:val="23"/>
        </w:rPr>
        <w:t xml:space="preserve">automobilu pro </w:t>
      </w:r>
      <w:r w:rsidR="00C64E82" w:rsidRPr="00135FDF">
        <w:rPr>
          <w:rFonts w:ascii="Franklin Gothic Book" w:hAnsi="Franklin Gothic Book" w:cstheme="minorHAnsi"/>
          <w:b/>
          <w:sz w:val="23"/>
          <w:szCs w:val="23"/>
        </w:rPr>
        <w:t>Pečovatelskou službu Prahy 6</w:t>
      </w:r>
      <w:r w:rsidRPr="00135FDF">
        <w:rPr>
          <w:rFonts w:ascii="Franklin Gothic Book" w:hAnsi="Franklin Gothic Book" w:cs="Arial"/>
          <w:color w:val="000000" w:themeColor="text1"/>
          <w:sz w:val="23"/>
          <w:szCs w:val="23"/>
        </w:rPr>
        <w:t>“ tímto čestně prohlašuje, že splňuje níže uvedené kvalifikační předpoklady požadované zadavatelem, tj. že je dodavatelem, který, resp. kterému:</w:t>
      </w:r>
    </w:p>
    <w:p w14:paraId="7F6188B5" w14:textId="77777777" w:rsidR="005F7AC4" w:rsidRPr="00135FDF" w:rsidRDefault="005F7AC4" w:rsidP="005F7AC4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color w:val="000000" w:themeColor="text1"/>
          <w:sz w:val="23"/>
          <w:szCs w:val="23"/>
        </w:rPr>
      </w:pPr>
    </w:p>
    <w:p w14:paraId="5BC68EEC" w14:textId="77777777" w:rsidR="005F7AC4" w:rsidRPr="00135FDF" w:rsidRDefault="005F7AC4" w:rsidP="005F7AC4">
      <w:pPr>
        <w:autoSpaceDE w:val="0"/>
        <w:autoSpaceDN w:val="0"/>
        <w:adjustRightInd w:val="0"/>
        <w:spacing w:before="0" w:after="120" w:line="276" w:lineRule="auto"/>
        <w:jc w:val="center"/>
        <w:rPr>
          <w:rFonts w:ascii="Franklin Gothic Book" w:hAnsi="Franklin Gothic Book"/>
          <w:b/>
          <w:smallCaps/>
          <w:color w:val="000000" w:themeColor="text1"/>
          <w:sz w:val="23"/>
          <w:szCs w:val="23"/>
        </w:rPr>
      </w:pPr>
      <w:r w:rsidRPr="00135FDF">
        <w:rPr>
          <w:rFonts w:ascii="Franklin Gothic Book" w:hAnsi="Franklin Gothic Book"/>
          <w:b/>
          <w:smallCaps/>
          <w:color w:val="000000" w:themeColor="text1"/>
          <w:sz w:val="23"/>
          <w:szCs w:val="23"/>
        </w:rPr>
        <w:t>Základní způsobilost</w:t>
      </w:r>
    </w:p>
    <w:p w14:paraId="6B65E7A5" w14:textId="5E803A2F" w:rsidR="005F7AC4" w:rsidRPr="00135FDF" w:rsidRDefault="005F7AC4" w:rsidP="005F7AC4">
      <w:pPr>
        <w:numPr>
          <w:ilvl w:val="0"/>
          <w:numId w:val="4"/>
        </w:numPr>
        <w:shd w:val="clear" w:color="auto" w:fill="FFFFFF"/>
        <w:tabs>
          <w:tab w:val="clear" w:pos="784"/>
        </w:tabs>
        <w:spacing w:after="0" w:line="240" w:lineRule="auto"/>
        <w:ind w:left="567" w:hanging="442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 xml:space="preserve">nebyl v zemi svého sídla v posledních 5 letech před zahájením zadávacího řízení pravomocně odsouzen pro trestný čin uvedený v příloze č. 3 k zákonu </w:t>
      </w:r>
      <w:r w:rsidR="000C73A4" w:rsidRPr="00135FDF">
        <w:rPr>
          <w:rFonts w:ascii="Franklin Gothic Book" w:hAnsi="Franklin Gothic Book" w:cs="Arial"/>
          <w:sz w:val="23"/>
          <w:szCs w:val="23"/>
        </w:rPr>
        <w:t xml:space="preserve">č. 134/2016 Sb., ve znění pozdějších předpisů, </w:t>
      </w:r>
      <w:r w:rsidRPr="00135FDF">
        <w:rPr>
          <w:rFonts w:ascii="Franklin Gothic Book" w:hAnsi="Franklin Gothic Book" w:cs="Arial"/>
          <w:sz w:val="23"/>
          <w:szCs w:val="23"/>
        </w:rPr>
        <w:t xml:space="preserve">nebo obdobný trestný čin podle právního řádu země sídla dodavatele; k zahlazeným odsouzením se nepřihlíží; </w:t>
      </w:r>
    </w:p>
    <w:p w14:paraId="3F74A512" w14:textId="77777777" w:rsidR="005F7AC4" w:rsidRPr="00135FDF" w:rsidRDefault="005F7AC4" w:rsidP="005F7AC4">
      <w:pPr>
        <w:numPr>
          <w:ilvl w:val="1"/>
          <w:numId w:val="1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 xml:space="preserve">je-li dodavatelem právnická osoba, splňuje výše uvedenou způsobilost tato právnická osoba a zároveň každý člen statutárního orgánu. Je-li členem statutárního orgánu dodavatele právnická osoba, musí výše uvedenou způsobilost splňovat </w:t>
      </w:r>
    </w:p>
    <w:p w14:paraId="78ED6E64" w14:textId="77777777" w:rsidR="005F7AC4" w:rsidRPr="00135FDF" w:rsidRDefault="005F7AC4" w:rsidP="005F7AC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 xml:space="preserve">tato právnická osoba, </w:t>
      </w:r>
    </w:p>
    <w:p w14:paraId="47B0DDC6" w14:textId="77777777" w:rsidR="005F7AC4" w:rsidRPr="00135FDF" w:rsidRDefault="005F7AC4" w:rsidP="005F7AC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 xml:space="preserve">každý člen statutárního orgánu této právnické osoby a </w:t>
      </w:r>
    </w:p>
    <w:p w14:paraId="6738E10D" w14:textId="77777777" w:rsidR="005F7AC4" w:rsidRPr="00135FDF" w:rsidRDefault="005F7AC4" w:rsidP="005F7AC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>osoba zastupující tuto právnickou osobu v statutárním orgánu dodavatele;</w:t>
      </w:r>
    </w:p>
    <w:p w14:paraId="0C1E8DB0" w14:textId="77777777" w:rsidR="005F7AC4" w:rsidRPr="00135FDF" w:rsidRDefault="005F7AC4" w:rsidP="005F7AC4">
      <w:pPr>
        <w:numPr>
          <w:ilvl w:val="1"/>
          <w:numId w:val="1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 xml:space="preserve">je-li dodavatelem pobočka závodu české právnické osoby, splňuje výše uvedenou způsobilost tato právnická osoba, každý člen statutárního orgánu a vedoucí pobočky závodu. Je-li členem statutárního orgánu dodavatele právnická osoba, musí výše uvedenou způsobilost splňovat </w:t>
      </w:r>
    </w:p>
    <w:p w14:paraId="0B2E43E0" w14:textId="77777777" w:rsidR="005F7AC4" w:rsidRPr="00135FDF" w:rsidRDefault="005F7AC4" w:rsidP="005F7AC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 xml:space="preserve">tato právnická osoba, </w:t>
      </w:r>
    </w:p>
    <w:p w14:paraId="08EE9EED" w14:textId="77777777" w:rsidR="005F7AC4" w:rsidRPr="00135FDF" w:rsidRDefault="005F7AC4" w:rsidP="005F7AC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 xml:space="preserve">každý člen statutárního orgánu této právnické osoby a </w:t>
      </w:r>
    </w:p>
    <w:p w14:paraId="4553A691" w14:textId="77777777" w:rsidR="005F7AC4" w:rsidRPr="00135FDF" w:rsidRDefault="005F7AC4" w:rsidP="005F7AC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>osoba zastupující tuto právnickou osobu v statutárním orgánu dodavatele.</w:t>
      </w:r>
    </w:p>
    <w:p w14:paraId="3529D28E" w14:textId="77777777" w:rsidR="005F7AC4" w:rsidRPr="00135FDF" w:rsidRDefault="005F7AC4" w:rsidP="005F7AC4">
      <w:pPr>
        <w:numPr>
          <w:ilvl w:val="1"/>
          <w:numId w:val="1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>je-li dodavatelem pobočka závodu zahraniční právnické osoby, splňuje výše uvedenou způsobilost tato právnická osoba a vedoucí pobočky závodu.</w:t>
      </w:r>
    </w:p>
    <w:p w14:paraId="207F6F2C" w14:textId="3B45D41B" w:rsidR="005F7AC4" w:rsidRPr="00135FDF" w:rsidRDefault="005F7AC4" w:rsidP="005F7AC4">
      <w:pPr>
        <w:numPr>
          <w:ilvl w:val="0"/>
          <w:numId w:val="4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>nemá v České republice nebo v zemi svého sídla v evidenci daní zachycen splatný daňový nedoplatek,</w:t>
      </w:r>
      <w:r w:rsidR="00E137B6" w:rsidRPr="00135FDF">
        <w:rPr>
          <w:rFonts w:ascii="Franklin Gothic Book" w:hAnsi="Franklin Gothic Book" w:cs="Arial"/>
          <w:sz w:val="23"/>
          <w:szCs w:val="23"/>
        </w:rPr>
        <w:t xml:space="preserve"> a to ani ve vztahu ke spotřební dani,</w:t>
      </w:r>
    </w:p>
    <w:p w14:paraId="53D8BFCD" w14:textId="77777777" w:rsidR="005F7AC4" w:rsidRPr="00135FDF" w:rsidRDefault="005F7AC4" w:rsidP="005F7AC4">
      <w:pPr>
        <w:numPr>
          <w:ilvl w:val="0"/>
          <w:numId w:val="4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>nemá v České republice nebo v zemi svého sídla splatný nedoplatek na pojistném nebo na penále na veřejném zdravotním pojištění,</w:t>
      </w:r>
    </w:p>
    <w:p w14:paraId="3D430CFD" w14:textId="77777777" w:rsidR="005F7AC4" w:rsidRPr="00135FDF" w:rsidRDefault="005F7AC4" w:rsidP="005F7AC4">
      <w:pPr>
        <w:numPr>
          <w:ilvl w:val="0"/>
          <w:numId w:val="4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>nemá v České republice nebo v zemi svého sídla splatný nedoplatek na pojistném nebo na penále na sociální zabezpečení a příspěvku na státní politiku zaměstnanosti,</w:t>
      </w:r>
    </w:p>
    <w:p w14:paraId="153B9D9E" w14:textId="2F586FBE" w:rsidR="005F7AC4" w:rsidRPr="00135FDF" w:rsidRDefault="005F7AC4" w:rsidP="005F7AC4">
      <w:pPr>
        <w:numPr>
          <w:ilvl w:val="0"/>
          <w:numId w:val="4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3"/>
          <w:szCs w:val="23"/>
        </w:rPr>
      </w:pPr>
      <w:r w:rsidRPr="00135FDF">
        <w:rPr>
          <w:rFonts w:ascii="Franklin Gothic Book" w:hAnsi="Franklin Gothic Book" w:cs="Arial"/>
          <w:sz w:val="23"/>
          <w:szCs w:val="23"/>
        </w:rPr>
        <w:t xml:space="preserve"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</w:t>
      </w:r>
      <w:r w:rsidRPr="00135FDF">
        <w:rPr>
          <w:rFonts w:ascii="Franklin Gothic Book" w:hAnsi="Franklin Gothic Book" w:cs="Arial"/>
          <w:sz w:val="23"/>
          <w:szCs w:val="23"/>
        </w:rPr>
        <w:lastRenderedPageBreak/>
        <w:t>němuž nebyla nařízena nucená správa dle jiného právního předpisu nebo není v obdobné situaci dle právního řádu země sídla dodavatele.</w:t>
      </w:r>
    </w:p>
    <w:p w14:paraId="2B1A6681" w14:textId="77777777" w:rsidR="005F7AC4" w:rsidRPr="00135FDF" w:rsidRDefault="005F7AC4" w:rsidP="005F7AC4">
      <w:pPr>
        <w:shd w:val="clear" w:color="auto" w:fill="FFFFFF"/>
        <w:spacing w:after="0" w:line="240" w:lineRule="auto"/>
        <w:ind w:left="375"/>
        <w:rPr>
          <w:rFonts w:ascii="Franklin Gothic Book" w:hAnsi="Franklin Gothic Book" w:cs="Arial"/>
          <w:sz w:val="23"/>
          <w:szCs w:val="23"/>
        </w:rPr>
      </w:pPr>
    </w:p>
    <w:p w14:paraId="2EDB2DDE" w14:textId="77777777" w:rsidR="005F7AC4" w:rsidRPr="00135FDF" w:rsidRDefault="005F7AC4" w:rsidP="005F7AC4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/>
          <w:b/>
          <w:smallCaps/>
          <w:color w:val="000000" w:themeColor="text1"/>
          <w:sz w:val="23"/>
          <w:szCs w:val="23"/>
        </w:rPr>
      </w:pPr>
      <w:r w:rsidRPr="00135FDF">
        <w:rPr>
          <w:rFonts w:ascii="Franklin Gothic Book" w:hAnsi="Franklin Gothic Book"/>
          <w:b/>
          <w:smallCaps/>
          <w:color w:val="000000" w:themeColor="text1"/>
          <w:sz w:val="23"/>
          <w:szCs w:val="23"/>
        </w:rPr>
        <w:t>Profesní kvalifikační předpoklady</w:t>
      </w:r>
    </w:p>
    <w:p w14:paraId="297B70AC" w14:textId="77777777" w:rsidR="005F7AC4" w:rsidRPr="00135FDF" w:rsidRDefault="005F7AC4" w:rsidP="005F7AC4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 w:cs="Arial"/>
          <w:sz w:val="23"/>
          <w:szCs w:val="23"/>
        </w:rPr>
      </w:pPr>
    </w:p>
    <w:p w14:paraId="7F9E33D9" w14:textId="77777777" w:rsidR="005F7AC4" w:rsidRPr="00135FDF" w:rsidRDefault="005F7AC4" w:rsidP="005F7AC4">
      <w:pPr>
        <w:numPr>
          <w:ilvl w:val="0"/>
          <w:numId w:val="3"/>
        </w:numPr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3"/>
          <w:szCs w:val="23"/>
        </w:rPr>
      </w:pPr>
      <w:r w:rsidRPr="00135FDF">
        <w:rPr>
          <w:rFonts w:ascii="Franklin Gothic Book" w:hAnsi="Franklin Gothic Book"/>
          <w:color w:val="000000" w:themeColor="text1"/>
          <w:sz w:val="23"/>
          <w:szCs w:val="23"/>
        </w:rPr>
        <w:t xml:space="preserve">disponuje ve vztahu k České republice </w:t>
      </w:r>
      <w:r w:rsidRPr="00135FDF">
        <w:rPr>
          <w:rFonts w:ascii="Franklin Gothic Book" w:hAnsi="Franklin Gothic Book"/>
          <w:b/>
          <w:color w:val="000000" w:themeColor="text1"/>
          <w:sz w:val="23"/>
          <w:szCs w:val="23"/>
        </w:rPr>
        <w:t>výpisem z obchodního rejstříku</w:t>
      </w:r>
      <w:r w:rsidRPr="00135FDF">
        <w:rPr>
          <w:rFonts w:ascii="Franklin Gothic Book" w:hAnsi="Franklin Gothic Book"/>
          <w:color w:val="000000" w:themeColor="text1"/>
          <w:sz w:val="23"/>
          <w:szCs w:val="23"/>
        </w:rPr>
        <w:t xml:space="preserve"> nebo výpisem z jiné obdobné evidence, pokud jiný právní předpis zápis do takové evidence vyžaduje,</w:t>
      </w:r>
    </w:p>
    <w:p w14:paraId="733802F7" w14:textId="77777777" w:rsidR="005F7AC4" w:rsidRPr="00135FDF" w:rsidRDefault="005F7AC4" w:rsidP="005F7AC4">
      <w:pPr>
        <w:numPr>
          <w:ilvl w:val="0"/>
          <w:numId w:val="3"/>
        </w:numPr>
        <w:spacing w:before="0" w:after="120" w:line="276" w:lineRule="auto"/>
        <w:ind w:left="425"/>
        <w:rPr>
          <w:rFonts w:ascii="Franklin Gothic Book" w:hAnsi="Franklin Gothic Book"/>
          <w:b/>
          <w:color w:val="000000" w:themeColor="text1"/>
          <w:sz w:val="23"/>
          <w:szCs w:val="23"/>
        </w:rPr>
      </w:pPr>
      <w:r w:rsidRPr="00135FDF">
        <w:rPr>
          <w:rFonts w:ascii="Franklin Gothic Book" w:hAnsi="Franklin Gothic Book"/>
          <w:color w:val="000000" w:themeColor="text1"/>
          <w:sz w:val="23"/>
          <w:szCs w:val="23"/>
        </w:rPr>
        <w:t xml:space="preserve">disponuje dokladem o oprávnění k podnikání podle zvláštních právních předpisů v rozsahu odpovídajícím předmětu veřejné zakázky, zejména příslušným živnostenským oprávněním, přičemž tímto dokladem je živnostenské oprávnění pro </w:t>
      </w:r>
      <w:r w:rsidRPr="00135FDF">
        <w:rPr>
          <w:rFonts w:ascii="Franklin Gothic Book" w:hAnsi="Franklin Gothic Book"/>
          <w:b/>
          <w:color w:val="000000" w:themeColor="text1"/>
          <w:sz w:val="23"/>
          <w:szCs w:val="23"/>
        </w:rPr>
        <w:t xml:space="preserve">Výrobu obchod a služby neuvedené v přílohách 1 až 3 živnostenského zákona – velkoobchod a maloobchod </w:t>
      </w:r>
      <w:r w:rsidRPr="00135FDF">
        <w:rPr>
          <w:rStyle w:val="FontStyle18"/>
          <w:rFonts w:ascii="Franklin Gothic Book" w:hAnsi="Franklin Gothic Book"/>
          <w:b/>
          <w:sz w:val="23"/>
          <w:szCs w:val="23"/>
        </w:rPr>
        <w:t>NEBO zprostředkování obchodu a služeb</w:t>
      </w:r>
      <w:r w:rsidRPr="00135FDF">
        <w:rPr>
          <w:rFonts w:ascii="Franklin Gothic Book" w:hAnsi="Franklin Gothic Book"/>
          <w:b/>
          <w:color w:val="000000" w:themeColor="text1"/>
          <w:sz w:val="23"/>
          <w:szCs w:val="23"/>
        </w:rPr>
        <w:t>.</w:t>
      </w:r>
    </w:p>
    <w:p w14:paraId="46D6B6BD" w14:textId="77777777" w:rsidR="005F7AC4" w:rsidRPr="00135FDF" w:rsidRDefault="005F7AC4" w:rsidP="005F7AC4">
      <w:pPr>
        <w:spacing w:before="0" w:after="120" w:line="276" w:lineRule="auto"/>
        <w:rPr>
          <w:rFonts w:ascii="Franklin Gothic Book" w:hAnsi="Franklin Gothic Book"/>
          <w:b/>
          <w:color w:val="000000" w:themeColor="text1"/>
          <w:sz w:val="23"/>
          <w:szCs w:val="23"/>
        </w:rPr>
      </w:pPr>
    </w:p>
    <w:p w14:paraId="362D57FD" w14:textId="48AA5C19" w:rsidR="005F7AC4" w:rsidRPr="00135FDF" w:rsidRDefault="005F7AC4" w:rsidP="005F7AC4">
      <w:pPr>
        <w:spacing w:before="0" w:after="0"/>
        <w:rPr>
          <w:rFonts w:ascii="Franklin Gothic Book" w:hAnsi="Franklin Gothic Book"/>
          <w:color w:val="000000"/>
          <w:sz w:val="23"/>
          <w:szCs w:val="23"/>
        </w:rPr>
      </w:pPr>
      <w:r w:rsidRPr="00135FDF">
        <w:rPr>
          <w:rFonts w:ascii="Franklin Gothic Book" w:hAnsi="Franklin Gothic Book"/>
          <w:color w:val="000000"/>
          <w:sz w:val="23"/>
          <w:szCs w:val="23"/>
        </w:rPr>
        <w:t>Toto prohlášení činím na základě své pravé, vážné a svobodné vůle a jsem si vědom všech následků plynoucích z uvedení nepravdivých údajů.</w:t>
      </w:r>
    </w:p>
    <w:p w14:paraId="4A9C151B" w14:textId="60E28778" w:rsidR="00135FDF" w:rsidRPr="00135FDF" w:rsidRDefault="00135FDF" w:rsidP="005F7AC4">
      <w:pPr>
        <w:spacing w:before="0" w:after="0"/>
        <w:rPr>
          <w:rFonts w:ascii="Franklin Gothic Book" w:hAnsi="Franklin Gothic Book"/>
          <w:color w:val="000000"/>
          <w:sz w:val="23"/>
          <w:szCs w:val="23"/>
        </w:rPr>
      </w:pPr>
    </w:p>
    <w:p w14:paraId="334E401B" w14:textId="77777777" w:rsidR="00135FDF" w:rsidRPr="00135FDF" w:rsidRDefault="00135FDF" w:rsidP="00135FDF">
      <w:pPr>
        <w:spacing w:before="0" w:after="160" w:line="259" w:lineRule="auto"/>
        <w:jc w:val="center"/>
        <w:rPr>
          <w:rStyle w:val="FontStyle18"/>
          <w:rFonts w:ascii="Franklin Gothic Book" w:hAnsi="Franklin Gothic Book"/>
          <w:b/>
          <w:sz w:val="23"/>
          <w:szCs w:val="23"/>
        </w:rPr>
      </w:pPr>
      <w:r w:rsidRPr="00135FDF">
        <w:rPr>
          <w:rStyle w:val="FontStyle18"/>
          <w:rFonts w:ascii="Franklin Gothic Book" w:hAnsi="Franklin Gothic Book"/>
          <w:b/>
          <w:sz w:val="23"/>
          <w:szCs w:val="23"/>
        </w:rPr>
        <w:t>Dodavatel tímto v souvislosti s podáním nabídky dále čestně prohlašuje, že</w:t>
      </w:r>
    </w:p>
    <w:p w14:paraId="5BFE0F8B" w14:textId="77777777" w:rsidR="00135FDF" w:rsidRPr="00135FDF" w:rsidRDefault="00135FDF" w:rsidP="00135FDF">
      <w:pPr>
        <w:pStyle w:val="Odstavecseseznamem"/>
        <w:numPr>
          <w:ilvl w:val="0"/>
          <w:numId w:val="5"/>
        </w:numPr>
        <w:spacing w:after="160" w:line="259" w:lineRule="auto"/>
        <w:ind w:left="284"/>
        <w:jc w:val="both"/>
        <w:rPr>
          <w:rStyle w:val="FontStyle18"/>
          <w:rFonts w:ascii="Franklin Gothic Book" w:hAnsi="Franklin Gothic Book"/>
          <w:bCs/>
          <w:sz w:val="23"/>
          <w:szCs w:val="23"/>
        </w:rPr>
      </w:pP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>on ani (i) kterýkoli z jeho poddodavatelů či jiných osob dle § 83 zákona č. 134/2016 Sb., o zadávání veřejných zakázek, ve znění pozdějších předpisů, který se bude podílet na plnění této veřejné zakázky, nebo (</w:t>
      </w:r>
      <w:proofErr w:type="spellStart"/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>ii</w:t>
      </w:r>
      <w:proofErr w:type="spellEnd"/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>) kterákoli z osob, jejichž kapacity bude dodavatel využívat, a to v rozsahu více než 10 % nabídkové ceny,</w:t>
      </w:r>
    </w:p>
    <w:p w14:paraId="3CA72921" w14:textId="77777777" w:rsidR="00135FDF" w:rsidRPr="00135FDF" w:rsidRDefault="00135FDF" w:rsidP="00135FDF">
      <w:pPr>
        <w:spacing w:before="0" w:after="160" w:line="259" w:lineRule="auto"/>
        <w:ind w:left="284"/>
        <w:rPr>
          <w:rStyle w:val="FontStyle18"/>
          <w:rFonts w:ascii="Franklin Gothic Book" w:hAnsi="Franklin Gothic Book"/>
          <w:bCs/>
          <w:sz w:val="23"/>
          <w:szCs w:val="23"/>
        </w:rPr>
      </w:pP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>a) není ruským státním příslušníkem, fyzickou či právnickou osobou nebo subjektem či orgánem se sídlem v Rusku,</w:t>
      </w:r>
    </w:p>
    <w:p w14:paraId="73E1A476" w14:textId="77777777" w:rsidR="00135FDF" w:rsidRPr="00135FDF" w:rsidRDefault="00135FDF" w:rsidP="00135FDF">
      <w:pPr>
        <w:spacing w:before="0" w:after="160" w:line="259" w:lineRule="auto"/>
        <w:ind w:left="284"/>
        <w:rPr>
          <w:rStyle w:val="FontStyle18"/>
          <w:rFonts w:ascii="Franklin Gothic Book" w:hAnsi="Franklin Gothic Book"/>
          <w:bCs/>
          <w:sz w:val="23"/>
          <w:szCs w:val="23"/>
        </w:rPr>
      </w:pP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>b) není z více než 50 % přímo či nepřímo vlastněn některým ze subjektů uvedených v písmeni a), ani</w:t>
      </w:r>
    </w:p>
    <w:p w14:paraId="326F3C07" w14:textId="77777777" w:rsidR="00135FDF" w:rsidRPr="00135FDF" w:rsidRDefault="00135FDF" w:rsidP="00135FDF">
      <w:pPr>
        <w:spacing w:before="0" w:after="160" w:line="259" w:lineRule="auto"/>
        <w:ind w:left="284"/>
        <w:rPr>
          <w:rStyle w:val="FontStyle18"/>
          <w:rFonts w:ascii="Franklin Gothic Book" w:hAnsi="Franklin Gothic Book"/>
          <w:bCs/>
          <w:sz w:val="23"/>
          <w:szCs w:val="23"/>
        </w:rPr>
      </w:pP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>c) nejedná jménem nebo na pokyn některého ze subjektů uvedených v písmeni a) nebo b);</w:t>
      </w:r>
    </w:p>
    <w:p w14:paraId="705EA771" w14:textId="77777777" w:rsidR="00135FDF" w:rsidRPr="00135FDF" w:rsidRDefault="00135FDF" w:rsidP="00135FDF">
      <w:pPr>
        <w:pStyle w:val="Odstavecseseznamem"/>
        <w:numPr>
          <w:ilvl w:val="0"/>
          <w:numId w:val="5"/>
        </w:numPr>
        <w:spacing w:after="160" w:line="259" w:lineRule="auto"/>
        <w:ind w:left="284"/>
        <w:jc w:val="both"/>
        <w:rPr>
          <w:rStyle w:val="FontStyle18"/>
          <w:rFonts w:ascii="Franklin Gothic Book" w:hAnsi="Franklin Gothic Book"/>
          <w:bCs/>
          <w:sz w:val="23"/>
          <w:szCs w:val="23"/>
        </w:rPr>
      </w:pP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 xml:space="preserve">není osobou uvedenou v sankčním seznamu v příloze nařízení Rady (EU) č. 269/2014 ze dne </w:t>
      </w: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5FDF">
        <w:rPr>
          <w:rStyle w:val="Znakapoznpodarou"/>
          <w:rFonts w:ascii="Franklin Gothic Book" w:hAnsi="Franklin Gothic Book"/>
          <w:bCs/>
          <w:sz w:val="23"/>
          <w:szCs w:val="23"/>
        </w:rPr>
        <w:footnoteReference w:id="1"/>
      </w: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>;</w:t>
      </w:r>
    </w:p>
    <w:p w14:paraId="7A4A7E27" w14:textId="77777777" w:rsidR="00135FDF" w:rsidRPr="00135FDF" w:rsidRDefault="00135FDF" w:rsidP="00135FDF">
      <w:pPr>
        <w:pStyle w:val="Odstavecseseznamem"/>
        <w:numPr>
          <w:ilvl w:val="0"/>
          <w:numId w:val="5"/>
        </w:numPr>
        <w:spacing w:after="160" w:line="259" w:lineRule="auto"/>
        <w:ind w:left="284"/>
        <w:jc w:val="both"/>
        <w:rPr>
          <w:rStyle w:val="FontStyle18"/>
          <w:rFonts w:ascii="Franklin Gothic Book" w:hAnsi="Franklin Gothic Book"/>
          <w:bCs/>
          <w:sz w:val="23"/>
          <w:szCs w:val="23"/>
        </w:rPr>
      </w:pP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</w:t>
      </w:r>
      <w:r w:rsidRPr="00135FDF">
        <w:rPr>
          <w:rStyle w:val="FontStyle18"/>
          <w:rFonts w:ascii="Franklin Gothic Book" w:hAnsi="Franklin Gothic Book"/>
          <w:bCs/>
          <w:sz w:val="23"/>
          <w:szCs w:val="23"/>
        </w:rPr>
        <w:lastRenderedPageBreak/>
        <w:t>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D73FE8D" w14:textId="77777777" w:rsidR="00135FDF" w:rsidRPr="000C73A4" w:rsidRDefault="00135FDF" w:rsidP="005F7AC4">
      <w:pPr>
        <w:spacing w:before="0" w:after="0"/>
        <w:rPr>
          <w:rFonts w:ascii="Franklin Gothic Book" w:hAnsi="Franklin Gothic Book"/>
          <w:color w:val="000000"/>
          <w:sz w:val="24"/>
        </w:rPr>
      </w:pPr>
    </w:p>
    <w:p w14:paraId="4D5F0F9E" w14:textId="77777777" w:rsidR="005F7AC4" w:rsidRPr="000C73A4" w:rsidRDefault="005F7AC4" w:rsidP="005F7AC4">
      <w:pPr>
        <w:spacing w:line="276" w:lineRule="auto"/>
        <w:rPr>
          <w:rFonts w:ascii="Franklin Gothic Book" w:hAnsi="Franklin Gothic Book"/>
          <w:color w:val="000000" w:themeColor="text1"/>
          <w:sz w:val="24"/>
        </w:rPr>
      </w:pPr>
    </w:p>
    <w:p w14:paraId="52E6F8AA" w14:textId="77777777" w:rsidR="005F7AC4" w:rsidRPr="000C73A4" w:rsidRDefault="005F7AC4" w:rsidP="005F7AC4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4"/>
        </w:rPr>
      </w:pPr>
    </w:p>
    <w:p w14:paraId="01DE7604" w14:textId="77777777" w:rsidR="005F7AC4" w:rsidRPr="000C73A4" w:rsidRDefault="005F7AC4" w:rsidP="005F7AC4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4"/>
        </w:rPr>
      </w:pPr>
    </w:p>
    <w:p w14:paraId="4E622C47" w14:textId="77777777" w:rsidR="005F7AC4" w:rsidRPr="000C73A4" w:rsidRDefault="005F7AC4" w:rsidP="005F7AC4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4"/>
        </w:rPr>
      </w:pPr>
      <w:r w:rsidRPr="000C73A4">
        <w:rPr>
          <w:rFonts w:ascii="Franklin Gothic Book" w:hAnsi="Franklin Gothic Book"/>
          <w:color w:val="000000" w:themeColor="text1"/>
          <w:sz w:val="24"/>
        </w:rPr>
        <w:t>V………</w:t>
      </w:r>
      <w:proofErr w:type="gramStart"/>
      <w:r w:rsidRPr="000C73A4">
        <w:rPr>
          <w:rFonts w:ascii="Franklin Gothic Book" w:hAnsi="Franklin Gothic Book"/>
          <w:color w:val="000000" w:themeColor="text1"/>
          <w:sz w:val="24"/>
        </w:rPr>
        <w:t>…….</w:t>
      </w:r>
      <w:proofErr w:type="gramEnd"/>
      <w:r w:rsidRPr="000C73A4">
        <w:rPr>
          <w:rFonts w:ascii="Franklin Gothic Book" w:hAnsi="Franklin Gothic Book"/>
          <w:color w:val="000000" w:themeColor="text1"/>
          <w:sz w:val="24"/>
        </w:rPr>
        <w:t>.dne……………….</w:t>
      </w:r>
    </w:p>
    <w:p w14:paraId="27497BCF" w14:textId="77777777" w:rsidR="005F7AC4" w:rsidRPr="000C73A4" w:rsidRDefault="005F7AC4" w:rsidP="005F7AC4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4"/>
        </w:rPr>
      </w:pPr>
    </w:p>
    <w:p w14:paraId="491F80C7" w14:textId="77777777" w:rsidR="005F7AC4" w:rsidRPr="000C73A4" w:rsidRDefault="005F7AC4" w:rsidP="005F7AC4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4"/>
        </w:rPr>
      </w:pPr>
    </w:p>
    <w:p w14:paraId="589C1E32" w14:textId="77777777" w:rsidR="005F7AC4" w:rsidRPr="000C73A4" w:rsidRDefault="005F7AC4" w:rsidP="005F7AC4">
      <w:pPr>
        <w:spacing w:before="0" w:after="0" w:line="240" w:lineRule="auto"/>
        <w:jc w:val="left"/>
        <w:rPr>
          <w:rFonts w:ascii="Franklin Gothic Book" w:hAnsi="Franklin Gothic Book"/>
          <w:i/>
          <w:color w:val="000000" w:themeColor="text1"/>
          <w:sz w:val="24"/>
        </w:rPr>
      </w:pP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color w:val="000000" w:themeColor="text1"/>
          <w:sz w:val="24"/>
        </w:rPr>
        <w:tab/>
      </w:r>
      <w:r w:rsidRPr="000C73A4">
        <w:rPr>
          <w:rFonts w:ascii="Franklin Gothic Book" w:hAnsi="Franklin Gothic Book"/>
          <w:i/>
          <w:color w:val="000000" w:themeColor="text1"/>
          <w:sz w:val="24"/>
        </w:rPr>
        <w:t>podpis</w:t>
      </w:r>
    </w:p>
    <w:p w14:paraId="783F3E13" w14:textId="77777777" w:rsidR="005F7AC4" w:rsidRPr="000C73A4" w:rsidRDefault="005F7AC4" w:rsidP="005F7AC4">
      <w:pPr>
        <w:spacing w:before="0" w:after="0" w:line="240" w:lineRule="auto"/>
        <w:jc w:val="right"/>
        <w:rPr>
          <w:rFonts w:ascii="Franklin Gothic Book" w:hAnsi="Franklin Gothic Book"/>
          <w:color w:val="000000" w:themeColor="text1"/>
          <w:sz w:val="24"/>
        </w:rPr>
      </w:pPr>
      <w:r w:rsidRPr="000C73A4">
        <w:rPr>
          <w:rFonts w:ascii="Franklin Gothic Book" w:hAnsi="Franklin Gothic Book"/>
          <w:color w:val="000000" w:themeColor="text1"/>
          <w:sz w:val="24"/>
        </w:rPr>
        <w:t xml:space="preserve">-------------------------------------------                   </w:t>
      </w:r>
    </w:p>
    <w:p w14:paraId="2D3D5DE8" w14:textId="77777777" w:rsidR="005F7AC4" w:rsidRPr="000C73A4" w:rsidRDefault="005F7AC4" w:rsidP="005F7AC4">
      <w:pPr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color w:val="000000" w:themeColor="text1"/>
          <w:sz w:val="24"/>
        </w:rPr>
      </w:pPr>
      <w:r w:rsidRPr="000C73A4">
        <w:rPr>
          <w:rFonts w:ascii="Franklin Gothic Book" w:hAnsi="Franklin Gothic Book"/>
          <w:color w:val="000000" w:themeColor="text1"/>
          <w:sz w:val="24"/>
        </w:rPr>
        <w:t xml:space="preserve">                                                                               Název účastníka, jméno a příjmení, funkce</w:t>
      </w:r>
    </w:p>
    <w:p w14:paraId="0BAB8A72" w14:textId="2AEC4102" w:rsidR="00321777" w:rsidRPr="000C73A4" w:rsidRDefault="00000000" w:rsidP="005F7AC4">
      <w:pPr>
        <w:spacing w:before="0" w:after="160" w:line="259" w:lineRule="auto"/>
        <w:jc w:val="left"/>
        <w:rPr>
          <w:rFonts w:ascii="Franklin Gothic Book" w:hAnsi="Franklin Gothic Book"/>
          <w:color w:val="000000" w:themeColor="text1"/>
          <w:sz w:val="24"/>
        </w:rPr>
      </w:pPr>
    </w:p>
    <w:sectPr w:rsidR="00321777" w:rsidRPr="000C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6363" w14:textId="77777777" w:rsidR="00D34C6C" w:rsidRDefault="00D34C6C" w:rsidP="00135FDF">
      <w:pPr>
        <w:spacing w:before="0" w:after="0" w:line="240" w:lineRule="auto"/>
      </w:pPr>
      <w:r>
        <w:separator/>
      </w:r>
    </w:p>
  </w:endnote>
  <w:endnote w:type="continuationSeparator" w:id="0">
    <w:p w14:paraId="442075C5" w14:textId="77777777" w:rsidR="00D34C6C" w:rsidRDefault="00D34C6C" w:rsidP="00135F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E2FA" w14:textId="77777777" w:rsidR="00D34C6C" w:rsidRDefault="00D34C6C" w:rsidP="00135FDF">
      <w:pPr>
        <w:spacing w:before="0" w:after="0" w:line="240" w:lineRule="auto"/>
      </w:pPr>
      <w:r>
        <w:separator/>
      </w:r>
    </w:p>
  </w:footnote>
  <w:footnote w:type="continuationSeparator" w:id="0">
    <w:p w14:paraId="052ADEFF" w14:textId="77777777" w:rsidR="00D34C6C" w:rsidRDefault="00D34C6C" w:rsidP="00135FDF">
      <w:pPr>
        <w:spacing w:before="0" w:after="0" w:line="240" w:lineRule="auto"/>
      </w:pPr>
      <w:r>
        <w:continuationSeparator/>
      </w:r>
    </w:p>
  </w:footnote>
  <w:footnote w:id="1">
    <w:p w14:paraId="16D691C9" w14:textId="77777777" w:rsidR="00135FDF" w:rsidRDefault="00135FDF" w:rsidP="00135FDF">
      <w:pPr>
        <w:pStyle w:val="Textpoznpodarou"/>
        <w:rPr>
          <w:rFonts w:ascii="Franklin Gothic Book" w:hAnsi="Franklin Gothic Book"/>
          <w:sz w:val="16"/>
          <w:szCs w:val="16"/>
        </w:rPr>
      </w:pPr>
      <w:r w:rsidRPr="001F592E">
        <w:rPr>
          <w:rStyle w:val="Znakapoznpodarou"/>
          <w:rFonts w:ascii="Franklin Gothic Book" w:hAnsi="Franklin Gothic Book"/>
          <w:sz w:val="16"/>
          <w:szCs w:val="16"/>
        </w:rPr>
        <w:footnoteRef/>
      </w:r>
      <w:r w:rsidRPr="001F592E">
        <w:rPr>
          <w:rFonts w:ascii="Franklin Gothic Book" w:hAnsi="Franklin Gothic Book"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B3118">
          <w:rPr>
            <w:rStyle w:val="Hypertextovodkaz"/>
            <w:rFonts w:ascii="Franklin Gothic Book" w:hAnsi="Franklin Gothic Book"/>
            <w:sz w:val="16"/>
            <w:szCs w:val="16"/>
          </w:rPr>
          <w:t>https://www.financnianalytickyurad.cz/povinne-osoby-dle-zakona-c-2532008-sb#rusko-seznam-sankcionovanych-osob</w:t>
        </w:r>
      </w:hyperlink>
    </w:p>
    <w:p w14:paraId="40A389FC" w14:textId="77777777" w:rsidR="00135FDF" w:rsidRPr="001F592E" w:rsidRDefault="00135FDF" w:rsidP="00135FDF">
      <w:pPr>
        <w:pStyle w:val="Textpoznpodarou"/>
        <w:rPr>
          <w:rFonts w:ascii="Franklin Gothic Book" w:hAnsi="Franklin Gothic Book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6BD9"/>
    <w:multiLevelType w:val="hybridMultilevel"/>
    <w:tmpl w:val="2D1027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7044E6"/>
    <w:multiLevelType w:val="hybridMultilevel"/>
    <w:tmpl w:val="5AE47798"/>
    <w:lvl w:ilvl="0" w:tplc="91C6E96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444033290">
    <w:abstractNumId w:val="0"/>
  </w:num>
  <w:num w:numId="2" w16cid:durableId="38625939">
    <w:abstractNumId w:val="4"/>
  </w:num>
  <w:num w:numId="3" w16cid:durableId="1517160841">
    <w:abstractNumId w:val="2"/>
  </w:num>
  <w:num w:numId="4" w16cid:durableId="124200952">
    <w:abstractNumId w:val="3"/>
  </w:num>
  <w:num w:numId="5" w16cid:durableId="134821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C4"/>
    <w:rsid w:val="00040227"/>
    <w:rsid w:val="000C73A4"/>
    <w:rsid w:val="00135FDF"/>
    <w:rsid w:val="001E4E6C"/>
    <w:rsid w:val="005F7AC4"/>
    <w:rsid w:val="0075481A"/>
    <w:rsid w:val="00A14FDD"/>
    <w:rsid w:val="00A92C25"/>
    <w:rsid w:val="00B31CD7"/>
    <w:rsid w:val="00B741FA"/>
    <w:rsid w:val="00C53271"/>
    <w:rsid w:val="00C64E82"/>
    <w:rsid w:val="00D34C6C"/>
    <w:rsid w:val="00D65329"/>
    <w:rsid w:val="00E137B6"/>
    <w:rsid w:val="00F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DB53"/>
  <w15:chartTrackingRefBased/>
  <w15:docId w15:val="{9CDF700F-0A09-410E-A44F-083692B6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AC4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7AC4"/>
    <w:pPr>
      <w:keepNext/>
      <w:keepLines/>
      <w:numPr>
        <w:numId w:val="2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A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F7AC4"/>
    <w:pPr>
      <w:keepNext/>
      <w:numPr>
        <w:ilvl w:val="2"/>
        <w:numId w:val="2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F7AC4"/>
    <w:pPr>
      <w:keepNext/>
      <w:numPr>
        <w:ilvl w:val="3"/>
        <w:numId w:val="2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F7AC4"/>
    <w:pPr>
      <w:keepNext/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F7AC4"/>
    <w:pPr>
      <w:keepNext/>
      <w:numPr>
        <w:ilvl w:val="5"/>
        <w:numId w:val="2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F7AC4"/>
    <w:pPr>
      <w:keepNext/>
      <w:numPr>
        <w:ilvl w:val="6"/>
        <w:numId w:val="2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F7AC4"/>
    <w:pPr>
      <w:keepNext/>
      <w:numPr>
        <w:ilvl w:val="7"/>
        <w:numId w:val="2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F7AC4"/>
    <w:pPr>
      <w:keepNext/>
      <w:numPr>
        <w:ilvl w:val="8"/>
        <w:numId w:val="2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7AC4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F7AC4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Zkladntext"/>
    <w:rsid w:val="005F7AC4"/>
    <w:pPr>
      <w:keepNext w:val="0"/>
      <w:widowControl w:val="0"/>
      <w:numPr>
        <w:ilvl w:val="1"/>
        <w:numId w:val="2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character" w:customStyle="1" w:styleId="FontStyle18">
    <w:name w:val="Font Style18"/>
    <w:qFormat/>
    <w:rsid w:val="005F7AC4"/>
    <w:rPr>
      <w:rFonts w:ascii="Times New Roman" w:hAnsi="Times New Roman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7A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A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C53271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35FDF"/>
    <w:rPr>
      <w:rFonts w:ascii="Verdana" w:eastAsia="Times New Roman" w:hAnsi="Verdana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35FDF"/>
    <w:rPr>
      <w:sz w:val="22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135FDF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135FDF"/>
    <w:pPr>
      <w:spacing w:before="0" w:after="0" w:line="240" w:lineRule="auto"/>
      <w:ind w:left="720"/>
      <w:jc w:val="left"/>
    </w:pPr>
    <w:rPr>
      <w:rFonts w:ascii="Times New Roman" w:eastAsia="Calibri" w:hAnsi="Times New Roman"/>
      <w:sz w:val="24"/>
    </w:rPr>
  </w:style>
  <w:style w:type="character" w:styleId="Hypertextovodkaz">
    <w:name w:val="Hyperlink"/>
    <w:uiPriority w:val="99"/>
    <w:rsid w:val="00135FDF"/>
    <w:rPr>
      <w:color w:val="0000FF"/>
      <w:u w:val="single"/>
    </w:rPr>
  </w:style>
  <w:style w:type="character" w:styleId="Znakapoznpodarou">
    <w:name w:val="footnote reference"/>
    <w:uiPriority w:val="99"/>
    <w:semiHidden/>
    <w:rsid w:val="00135F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9</cp:revision>
  <dcterms:created xsi:type="dcterms:W3CDTF">2022-03-03T16:20:00Z</dcterms:created>
  <dcterms:modified xsi:type="dcterms:W3CDTF">2023-06-02T07:21:00Z</dcterms:modified>
</cp:coreProperties>
</file>